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FE" w:rsidRPr="00BC633F" w:rsidRDefault="007061FE" w:rsidP="004C01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33F">
        <w:rPr>
          <w:rFonts w:ascii="Times New Roman" w:hAnsi="Times New Roman" w:cs="Times New Roman"/>
          <w:sz w:val="28"/>
          <w:szCs w:val="28"/>
        </w:rPr>
        <w:t>Executive Summary</w:t>
      </w:r>
    </w:p>
    <w:p w:rsidR="008D0466" w:rsidRPr="00A84747" w:rsidRDefault="008D0466" w:rsidP="004C01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747">
        <w:rPr>
          <w:rFonts w:ascii="Times New Roman" w:hAnsi="Times New Roman" w:cs="Times New Roman"/>
          <w:b/>
          <w:sz w:val="24"/>
          <w:szCs w:val="24"/>
        </w:rPr>
        <w:t>Use of Palliative Care Consultation Services in Infants with Life-Threatening Conditions in a Metropolitan Hospital</w:t>
      </w:r>
    </w:p>
    <w:p w:rsidR="008D0466" w:rsidRPr="004C0105" w:rsidRDefault="008D0466" w:rsidP="004C01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105">
        <w:rPr>
          <w:rFonts w:ascii="Times New Roman" w:hAnsi="Times New Roman" w:cs="Times New Roman"/>
          <w:sz w:val="24"/>
          <w:szCs w:val="24"/>
        </w:rPr>
        <w:t>Prepared by S. Nicole McLaughlin, DNP, MSN, CCRN, NNP-BC</w:t>
      </w:r>
    </w:p>
    <w:p w:rsidR="007061FE" w:rsidRPr="004C0105" w:rsidRDefault="00AD374B" w:rsidP="008D046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105">
        <w:rPr>
          <w:rFonts w:ascii="Times New Roman" w:hAnsi="Times New Roman" w:cs="Times New Roman"/>
          <w:sz w:val="24"/>
          <w:szCs w:val="24"/>
        </w:rPr>
        <w:t>December 5, 2017</w:t>
      </w:r>
    </w:p>
    <w:p w:rsidR="007061FE" w:rsidRPr="00A84747" w:rsidRDefault="00CC1954" w:rsidP="00AD3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A84747" w:rsidRDefault="00AD374B" w:rsidP="00AD3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o</w:t>
      </w:r>
      <w:r>
        <w:rPr>
          <w:rFonts w:ascii="Times New Roman" w:hAnsi="Times New Roman" w:cs="Times New Roman"/>
          <w:sz w:val="24"/>
          <w:szCs w:val="24"/>
        </w:rPr>
        <w:t xml:space="preserve">ne of 6 regional </w:t>
      </w:r>
      <w:r>
        <w:rPr>
          <w:rFonts w:ascii="Times New Roman" w:hAnsi="Times New Roman" w:cs="Times New Roman"/>
          <w:sz w:val="24"/>
          <w:szCs w:val="24"/>
        </w:rPr>
        <w:t>neonatal intensive care units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(NICU) </w:t>
      </w:r>
      <w:r>
        <w:rPr>
          <w:rFonts w:ascii="Times New Roman" w:hAnsi="Times New Roman" w:cs="Times New Roman"/>
          <w:sz w:val="24"/>
          <w:szCs w:val="24"/>
        </w:rPr>
        <w:t>in Georgia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A55D8D">
        <w:rPr>
          <w:rFonts w:ascii="Times New Roman" w:hAnsi="Times New Roman" w:cs="Times New Roman"/>
          <w:sz w:val="24"/>
          <w:szCs w:val="24"/>
        </w:rPr>
        <w:t xml:space="preserve">NICU at </w:t>
      </w:r>
      <w:r>
        <w:rPr>
          <w:rFonts w:ascii="Times New Roman" w:hAnsi="Times New Roman" w:cs="Times New Roman"/>
          <w:sz w:val="24"/>
          <w:szCs w:val="24"/>
        </w:rPr>
        <w:t xml:space="preserve">Children’s Healthcare of Atlanta </w:t>
      </w:r>
      <w:r w:rsidR="00D1433B">
        <w:rPr>
          <w:rFonts w:ascii="Times New Roman" w:hAnsi="Times New Roman" w:cs="Times New Roman"/>
          <w:sz w:val="24"/>
          <w:szCs w:val="24"/>
        </w:rPr>
        <w:t xml:space="preserve">(CHOA) </w:t>
      </w:r>
      <w:r>
        <w:rPr>
          <w:rFonts w:ascii="Times New Roman" w:hAnsi="Times New Roman" w:cs="Times New Roman"/>
          <w:sz w:val="24"/>
          <w:szCs w:val="24"/>
        </w:rPr>
        <w:t>Hospital</w:t>
      </w:r>
      <w:r w:rsidR="00A55D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Egleston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manages critically ill and convalescing infants</w:t>
      </w:r>
      <w:r w:rsidR="00D1433B">
        <w:rPr>
          <w:rFonts w:ascii="Times New Roman" w:hAnsi="Times New Roman" w:cs="Times New Roman"/>
          <w:sz w:val="24"/>
          <w:szCs w:val="24"/>
        </w:rPr>
        <w:t xml:space="preserve"> with complex and/or rare medical needs</w:t>
      </w:r>
      <w:r>
        <w:rPr>
          <w:rFonts w:ascii="Times New Roman" w:hAnsi="Times New Roman" w:cs="Times New Roman"/>
          <w:sz w:val="24"/>
          <w:szCs w:val="24"/>
        </w:rPr>
        <w:t xml:space="preserve">.  With </w:t>
      </w:r>
      <w:r w:rsidR="00D1433B">
        <w:rPr>
          <w:rFonts w:ascii="Times New Roman" w:hAnsi="Times New Roman" w:cs="Times New Roman"/>
          <w:sz w:val="24"/>
          <w:szCs w:val="24"/>
        </w:rPr>
        <w:t xml:space="preserve">the assistance </w:t>
      </w:r>
      <w:r w:rsidR="00CF7588">
        <w:rPr>
          <w:rFonts w:ascii="Times New Roman" w:hAnsi="Times New Roman" w:cs="Times New Roman"/>
          <w:sz w:val="24"/>
          <w:szCs w:val="24"/>
        </w:rPr>
        <w:t>of over 30 specialties</w:t>
      </w:r>
      <w:r w:rsidR="00A55D8D">
        <w:rPr>
          <w:rFonts w:ascii="Times New Roman" w:hAnsi="Times New Roman" w:cs="Times New Roman"/>
          <w:sz w:val="24"/>
          <w:szCs w:val="24"/>
        </w:rPr>
        <w:t>,</w:t>
      </w:r>
      <w:r w:rsidR="00CF7588">
        <w:rPr>
          <w:rFonts w:ascii="Times New Roman" w:hAnsi="Times New Roman" w:cs="Times New Roman"/>
          <w:sz w:val="24"/>
          <w:szCs w:val="24"/>
        </w:rPr>
        <w:t xml:space="preserve"> the</w:t>
      </w:r>
      <w:r w:rsidR="00D1433B">
        <w:rPr>
          <w:rFonts w:ascii="Times New Roman" w:hAnsi="Times New Roman" w:cs="Times New Roman"/>
          <w:sz w:val="24"/>
          <w:szCs w:val="24"/>
        </w:rPr>
        <w:t xml:space="preserve"> NICU </w:t>
      </w:r>
      <w:r w:rsidR="00CF7588">
        <w:rPr>
          <w:rFonts w:ascii="Times New Roman" w:hAnsi="Times New Roman" w:cs="Times New Roman"/>
          <w:sz w:val="24"/>
          <w:szCs w:val="24"/>
        </w:rPr>
        <w:t xml:space="preserve">team manages and </w:t>
      </w:r>
      <w:r w:rsidR="00D1433B">
        <w:rPr>
          <w:rFonts w:ascii="Times New Roman" w:hAnsi="Times New Roman" w:cs="Times New Roman"/>
          <w:sz w:val="24"/>
          <w:szCs w:val="24"/>
        </w:rPr>
        <w:t xml:space="preserve">provides </w:t>
      </w:r>
      <w:r>
        <w:rPr>
          <w:rFonts w:ascii="Times New Roman" w:hAnsi="Times New Roman" w:cs="Times New Roman"/>
          <w:sz w:val="24"/>
          <w:szCs w:val="24"/>
        </w:rPr>
        <w:t xml:space="preserve">advanced medical treatments </w:t>
      </w:r>
      <w:r w:rsidR="00CF7588">
        <w:rPr>
          <w:rFonts w:ascii="Times New Roman" w:hAnsi="Times New Roman" w:cs="Times New Roman"/>
          <w:sz w:val="24"/>
          <w:szCs w:val="24"/>
        </w:rPr>
        <w:t>to approximately 50 infants daily</w:t>
      </w:r>
      <w:r w:rsidR="00D1433B">
        <w:rPr>
          <w:rFonts w:ascii="Times New Roman" w:hAnsi="Times New Roman" w:cs="Times New Roman"/>
          <w:sz w:val="24"/>
          <w:szCs w:val="24"/>
        </w:rPr>
        <w:t xml:space="preserve">.  </w:t>
      </w:r>
      <w:r w:rsidR="00D217E6">
        <w:rPr>
          <w:rFonts w:ascii="Times New Roman" w:hAnsi="Times New Roman" w:cs="Times New Roman"/>
          <w:sz w:val="24"/>
          <w:szCs w:val="24"/>
        </w:rPr>
        <w:t>While</w:t>
      </w:r>
      <w:r w:rsidR="007732A0">
        <w:rPr>
          <w:rFonts w:ascii="Times New Roman" w:hAnsi="Times New Roman" w:cs="Times New Roman"/>
          <w:sz w:val="24"/>
          <w:szCs w:val="24"/>
        </w:rPr>
        <w:t xml:space="preserve"> </w:t>
      </w:r>
      <w:r w:rsidR="00CF7588">
        <w:rPr>
          <w:rFonts w:ascii="Times New Roman" w:hAnsi="Times New Roman" w:cs="Times New Roman"/>
          <w:sz w:val="24"/>
          <w:szCs w:val="24"/>
        </w:rPr>
        <w:t xml:space="preserve">historic </w:t>
      </w:r>
      <w:r w:rsidR="00D217E6">
        <w:rPr>
          <w:rFonts w:ascii="Times New Roman" w:hAnsi="Times New Roman" w:cs="Times New Roman"/>
          <w:sz w:val="24"/>
          <w:szCs w:val="24"/>
        </w:rPr>
        <w:t xml:space="preserve">approaches to neonatology </w:t>
      </w:r>
      <w:r w:rsidR="00CF7588">
        <w:rPr>
          <w:rFonts w:ascii="Times New Roman" w:hAnsi="Times New Roman" w:cs="Times New Roman"/>
          <w:sz w:val="24"/>
          <w:szCs w:val="24"/>
        </w:rPr>
        <w:t>have been curative</w:t>
      </w:r>
      <w:r w:rsidR="00A55D8D">
        <w:rPr>
          <w:rFonts w:ascii="Times New Roman" w:hAnsi="Times New Roman" w:cs="Times New Roman"/>
          <w:sz w:val="24"/>
          <w:szCs w:val="24"/>
        </w:rPr>
        <w:t xml:space="preserve"> </w:t>
      </w:r>
      <w:r w:rsidR="007732A0" w:rsidRPr="00CF7588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F7588" w:rsidRPr="00CF75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32A0" w:rsidRPr="00CF7588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D217E6">
        <w:rPr>
          <w:rFonts w:ascii="Times New Roman" w:hAnsi="Times New Roman" w:cs="Times New Roman"/>
          <w:sz w:val="24"/>
          <w:szCs w:val="24"/>
        </w:rPr>
        <w:t xml:space="preserve">, palliative care has emerged as a care option for infants with life-threatening or life-limiting illness.  </w:t>
      </w:r>
      <w:r w:rsidR="007732A0" w:rsidRPr="007732A0">
        <w:rPr>
          <w:rFonts w:ascii="Times New Roman" w:hAnsi="Times New Roman" w:cs="Times New Roman"/>
          <w:sz w:val="24"/>
          <w:szCs w:val="24"/>
        </w:rPr>
        <w:t xml:space="preserve">Palliative care is a clinical approach that improves the quality of life of patients who have life-threatening </w:t>
      </w:r>
      <w:r w:rsidR="007732A0">
        <w:rPr>
          <w:rFonts w:ascii="Times New Roman" w:hAnsi="Times New Roman" w:cs="Times New Roman"/>
          <w:sz w:val="24"/>
          <w:szCs w:val="24"/>
        </w:rPr>
        <w:t xml:space="preserve">conditions and their families </w:t>
      </w:r>
      <w:r w:rsidR="007732A0" w:rsidRPr="005966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67D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32A0" w:rsidRPr="0059662A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55D8D">
        <w:rPr>
          <w:rFonts w:ascii="Times New Roman" w:hAnsi="Times New Roman" w:cs="Times New Roman"/>
          <w:sz w:val="24"/>
          <w:szCs w:val="24"/>
        </w:rPr>
        <w:t xml:space="preserve"> that can be used concurrently with curative measures</w:t>
      </w:r>
      <w:r w:rsidR="007732A0" w:rsidRPr="007732A0">
        <w:rPr>
          <w:rFonts w:ascii="Times New Roman" w:hAnsi="Times New Roman" w:cs="Times New Roman"/>
          <w:sz w:val="24"/>
          <w:szCs w:val="24"/>
        </w:rPr>
        <w:t xml:space="preserve">.  </w:t>
      </w:r>
      <w:r w:rsidR="003C0A9D">
        <w:rPr>
          <w:rFonts w:ascii="Times New Roman" w:hAnsi="Times New Roman" w:cs="Times New Roman"/>
          <w:sz w:val="24"/>
          <w:szCs w:val="24"/>
        </w:rPr>
        <w:t>Palliative care is appropriate for i</w:t>
      </w:r>
      <w:r w:rsidR="0059662A">
        <w:rPr>
          <w:rFonts w:ascii="Times New Roman" w:hAnsi="Times New Roman" w:cs="Times New Roman"/>
          <w:sz w:val="24"/>
          <w:szCs w:val="24"/>
        </w:rPr>
        <w:t xml:space="preserve">nfants born </w:t>
      </w:r>
      <w:r w:rsidR="00A55D8D">
        <w:rPr>
          <w:rFonts w:ascii="Times New Roman" w:hAnsi="Times New Roman" w:cs="Times New Roman"/>
          <w:sz w:val="24"/>
          <w:szCs w:val="24"/>
        </w:rPr>
        <w:t xml:space="preserve">at the limits of viability, </w:t>
      </w:r>
      <w:r w:rsidR="003C0A9D">
        <w:rPr>
          <w:rFonts w:ascii="Times New Roman" w:hAnsi="Times New Roman" w:cs="Times New Roman"/>
          <w:sz w:val="24"/>
          <w:szCs w:val="24"/>
        </w:rPr>
        <w:t>when</w:t>
      </w:r>
      <w:r w:rsidR="0059662A">
        <w:rPr>
          <w:rFonts w:ascii="Times New Roman" w:hAnsi="Times New Roman" w:cs="Times New Roman"/>
          <w:sz w:val="24"/>
          <w:szCs w:val="24"/>
        </w:rPr>
        <w:t xml:space="preserve"> both diagnosis a</w:t>
      </w:r>
      <w:r w:rsidR="003C0A9D">
        <w:rPr>
          <w:rFonts w:ascii="Times New Roman" w:hAnsi="Times New Roman" w:cs="Times New Roman"/>
          <w:sz w:val="24"/>
          <w:szCs w:val="24"/>
        </w:rPr>
        <w:t>nd prognosis are uncertain, and</w:t>
      </w:r>
      <w:r w:rsidR="00A55D8D">
        <w:rPr>
          <w:rFonts w:ascii="Times New Roman" w:hAnsi="Times New Roman" w:cs="Times New Roman"/>
          <w:sz w:val="24"/>
          <w:szCs w:val="24"/>
        </w:rPr>
        <w:t xml:space="preserve"> </w:t>
      </w:r>
      <w:r w:rsidR="003C0A9D">
        <w:rPr>
          <w:rFonts w:ascii="Times New Roman" w:hAnsi="Times New Roman" w:cs="Times New Roman"/>
          <w:sz w:val="24"/>
          <w:szCs w:val="24"/>
        </w:rPr>
        <w:t xml:space="preserve">in instances </w:t>
      </w:r>
      <w:r w:rsidR="0059662A">
        <w:rPr>
          <w:rFonts w:ascii="Times New Roman" w:hAnsi="Times New Roman" w:cs="Times New Roman"/>
          <w:sz w:val="24"/>
          <w:szCs w:val="24"/>
        </w:rPr>
        <w:t xml:space="preserve">when </w:t>
      </w:r>
      <w:r w:rsidR="00A84747">
        <w:rPr>
          <w:rFonts w:ascii="Times New Roman" w:hAnsi="Times New Roman" w:cs="Times New Roman"/>
          <w:sz w:val="24"/>
          <w:szCs w:val="24"/>
        </w:rPr>
        <w:t>prognosis alone is unclear</w:t>
      </w:r>
      <w:r w:rsidR="0059662A">
        <w:rPr>
          <w:rFonts w:ascii="Times New Roman" w:hAnsi="Times New Roman" w:cs="Times New Roman"/>
          <w:sz w:val="24"/>
          <w:szCs w:val="24"/>
        </w:rPr>
        <w:t>.  Using similar criteria, the majority of infants in the CHOA NICU cou</w:t>
      </w:r>
      <w:r w:rsidR="00A84747">
        <w:rPr>
          <w:rFonts w:ascii="Times New Roman" w:hAnsi="Times New Roman" w:cs="Times New Roman"/>
          <w:sz w:val="24"/>
          <w:szCs w:val="24"/>
        </w:rPr>
        <w:t>ld benefit from palliative care, however, a</w:t>
      </w:r>
      <w:r w:rsidRPr="00AD374B">
        <w:rPr>
          <w:rFonts w:ascii="Times New Roman" w:hAnsi="Times New Roman" w:cs="Times New Roman"/>
          <w:sz w:val="24"/>
          <w:szCs w:val="24"/>
        </w:rPr>
        <w:t xml:space="preserve">t present, </w:t>
      </w:r>
      <w:r w:rsidR="00A84747">
        <w:rPr>
          <w:rFonts w:ascii="Times New Roman" w:hAnsi="Times New Roman" w:cs="Times New Roman"/>
          <w:sz w:val="24"/>
          <w:szCs w:val="24"/>
        </w:rPr>
        <w:t>i</w:t>
      </w:r>
      <w:r w:rsidRPr="00AD374B">
        <w:rPr>
          <w:rFonts w:ascii="Times New Roman" w:hAnsi="Times New Roman" w:cs="Times New Roman"/>
          <w:sz w:val="24"/>
          <w:szCs w:val="24"/>
        </w:rPr>
        <w:t xml:space="preserve">nfants with life-limiting conditions </w:t>
      </w:r>
      <w:r w:rsidR="00A84747">
        <w:rPr>
          <w:rFonts w:ascii="Times New Roman" w:hAnsi="Times New Roman" w:cs="Times New Roman"/>
          <w:sz w:val="24"/>
          <w:szCs w:val="24"/>
        </w:rPr>
        <w:t xml:space="preserve">at CHOA </w:t>
      </w:r>
      <w:r w:rsidRPr="00AD374B">
        <w:rPr>
          <w:rFonts w:ascii="Times New Roman" w:hAnsi="Times New Roman" w:cs="Times New Roman"/>
          <w:sz w:val="24"/>
          <w:szCs w:val="24"/>
        </w:rPr>
        <w:t>are managed on a case-by-case basis</w:t>
      </w:r>
      <w:r w:rsidR="00A84747">
        <w:rPr>
          <w:rFonts w:ascii="Times New Roman" w:hAnsi="Times New Roman" w:cs="Times New Roman"/>
          <w:sz w:val="24"/>
          <w:szCs w:val="24"/>
        </w:rPr>
        <w:t>.</w:t>
      </w:r>
      <w:r w:rsidRPr="00AD374B">
        <w:rPr>
          <w:rFonts w:ascii="Times New Roman" w:hAnsi="Times New Roman" w:cs="Times New Roman"/>
          <w:sz w:val="24"/>
          <w:szCs w:val="24"/>
        </w:rPr>
        <w:t xml:space="preserve"> </w:t>
      </w:r>
      <w:r w:rsidR="00A84747">
        <w:rPr>
          <w:rFonts w:ascii="Times New Roman" w:hAnsi="Times New Roman" w:cs="Times New Roman"/>
          <w:sz w:val="24"/>
          <w:szCs w:val="24"/>
        </w:rPr>
        <w:t xml:space="preserve"> </w:t>
      </w:r>
      <w:r w:rsidR="002C7281">
        <w:rPr>
          <w:rFonts w:ascii="Times New Roman" w:hAnsi="Times New Roman" w:cs="Times New Roman"/>
          <w:sz w:val="24"/>
          <w:szCs w:val="24"/>
        </w:rPr>
        <w:t>There are no standardized guidelines for palliative care and f</w:t>
      </w:r>
      <w:r w:rsidRPr="00AD374B">
        <w:rPr>
          <w:rFonts w:ascii="Times New Roman" w:hAnsi="Times New Roman" w:cs="Times New Roman"/>
          <w:sz w:val="24"/>
          <w:szCs w:val="24"/>
        </w:rPr>
        <w:t xml:space="preserve">ormal consultations are handled by </w:t>
      </w:r>
      <w:r w:rsidR="00A84747">
        <w:rPr>
          <w:rFonts w:ascii="Times New Roman" w:hAnsi="Times New Roman" w:cs="Times New Roman"/>
          <w:sz w:val="24"/>
          <w:szCs w:val="24"/>
        </w:rPr>
        <w:t>the Pediatric Advanced Care Team (PACT)</w:t>
      </w:r>
      <w:r w:rsidR="00A55D8D">
        <w:rPr>
          <w:rFonts w:ascii="Times New Roman" w:hAnsi="Times New Roman" w:cs="Times New Roman"/>
          <w:sz w:val="24"/>
          <w:szCs w:val="24"/>
        </w:rPr>
        <w:t xml:space="preserve">, a hospital-based </w:t>
      </w:r>
      <w:r w:rsidR="00A84747">
        <w:rPr>
          <w:rFonts w:ascii="Times New Roman" w:hAnsi="Times New Roman" w:cs="Times New Roman"/>
          <w:sz w:val="24"/>
          <w:szCs w:val="24"/>
        </w:rPr>
        <w:t>interdisciplinary team introduced in 2011 to assist in the management and provision of palliative and end-of-life care.</w:t>
      </w:r>
      <w:r w:rsidR="000631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1FE" w:rsidRPr="0026022D" w:rsidRDefault="00CC1954" w:rsidP="00AD3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</w:t>
      </w:r>
    </w:p>
    <w:p w:rsidR="00063120" w:rsidRDefault="00063120" w:rsidP="000631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4B71">
        <w:rPr>
          <w:rFonts w:ascii="Times New Roman" w:hAnsi="Times New Roman" w:cs="Times New Roman"/>
          <w:sz w:val="24"/>
          <w:szCs w:val="24"/>
        </w:rPr>
        <w:t xml:space="preserve">The purpose of this retrospective medical record review was to </w:t>
      </w:r>
      <w:r w:rsidRPr="007061FE">
        <w:rPr>
          <w:rFonts w:ascii="Times New Roman" w:hAnsi="Times New Roman" w:cs="Times New Roman"/>
          <w:sz w:val="24"/>
          <w:szCs w:val="24"/>
        </w:rPr>
        <w:t xml:space="preserve">describe the use of </w:t>
      </w:r>
      <w:r w:rsidR="00404B71">
        <w:rPr>
          <w:rFonts w:ascii="Times New Roman" w:hAnsi="Times New Roman" w:cs="Times New Roman"/>
          <w:sz w:val="24"/>
          <w:szCs w:val="24"/>
        </w:rPr>
        <w:t>the PACT</w:t>
      </w:r>
      <w:r w:rsidRPr="007061FE">
        <w:rPr>
          <w:rFonts w:ascii="Times New Roman" w:hAnsi="Times New Roman" w:cs="Times New Roman"/>
          <w:sz w:val="24"/>
          <w:szCs w:val="24"/>
        </w:rPr>
        <w:t xml:space="preserve"> for seri</w:t>
      </w:r>
      <w:r w:rsidR="00167C09">
        <w:rPr>
          <w:rFonts w:ascii="Times New Roman" w:hAnsi="Times New Roman" w:cs="Times New Roman"/>
          <w:sz w:val="24"/>
          <w:szCs w:val="24"/>
        </w:rPr>
        <w:t>ously ill infants in</w:t>
      </w:r>
      <w:r w:rsidRPr="007061FE">
        <w:rPr>
          <w:rFonts w:ascii="Times New Roman" w:hAnsi="Times New Roman" w:cs="Times New Roman"/>
          <w:sz w:val="24"/>
          <w:szCs w:val="24"/>
        </w:rPr>
        <w:t xml:space="preserve"> a metropolitan hospital</w:t>
      </w:r>
      <w:r w:rsidR="00404B71">
        <w:rPr>
          <w:rFonts w:ascii="Times New Roman" w:hAnsi="Times New Roman" w:cs="Times New Roman"/>
          <w:sz w:val="24"/>
          <w:szCs w:val="24"/>
        </w:rPr>
        <w:t>.  The review included infants</w:t>
      </w:r>
      <w:r w:rsidR="00E00BCD">
        <w:rPr>
          <w:rFonts w:ascii="Times New Roman" w:hAnsi="Times New Roman" w:cs="Times New Roman"/>
          <w:sz w:val="24"/>
          <w:szCs w:val="24"/>
        </w:rPr>
        <w:t xml:space="preserve"> who were admitted and also died in the hospital</w:t>
      </w:r>
      <w:r w:rsidR="00404B71">
        <w:rPr>
          <w:rFonts w:ascii="Times New Roman" w:hAnsi="Times New Roman" w:cs="Times New Roman"/>
          <w:sz w:val="24"/>
          <w:szCs w:val="24"/>
        </w:rPr>
        <w:t xml:space="preserve"> over a </w:t>
      </w:r>
      <w:r w:rsidR="00175924">
        <w:rPr>
          <w:rFonts w:ascii="Times New Roman" w:hAnsi="Times New Roman" w:cs="Times New Roman"/>
          <w:sz w:val="24"/>
          <w:szCs w:val="24"/>
        </w:rPr>
        <w:t>two-year</w:t>
      </w:r>
      <w:r w:rsidR="00404B71">
        <w:rPr>
          <w:rFonts w:ascii="Times New Roman" w:hAnsi="Times New Roman" w:cs="Times New Roman"/>
          <w:sz w:val="24"/>
          <w:szCs w:val="24"/>
        </w:rPr>
        <w:t xml:space="preserve"> study time</w:t>
      </w:r>
      <w:r w:rsidR="00E00BCD">
        <w:rPr>
          <w:rFonts w:ascii="Times New Roman" w:hAnsi="Times New Roman" w:cs="Times New Roman"/>
          <w:sz w:val="24"/>
          <w:szCs w:val="24"/>
        </w:rPr>
        <w:t xml:space="preserve"> </w:t>
      </w:r>
      <w:r w:rsidR="00404B71">
        <w:rPr>
          <w:rFonts w:ascii="Times New Roman" w:hAnsi="Times New Roman" w:cs="Times New Roman"/>
          <w:sz w:val="24"/>
          <w:szCs w:val="24"/>
        </w:rPr>
        <w:t>frame</w:t>
      </w:r>
      <w:r w:rsidR="00E00BCD">
        <w:rPr>
          <w:rFonts w:ascii="Times New Roman" w:hAnsi="Times New Roman" w:cs="Times New Roman"/>
          <w:sz w:val="24"/>
          <w:szCs w:val="24"/>
        </w:rPr>
        <w:t>. D</w:t>
      </w:r>
      <w:r w:rsidR="00404B71">
        <w:rPr>
          <w:rFonts w:ascii="Times New Roman" w:hAnsi="Times New Roman" w:cs="Times New Roman"/>
          <w:sz w:val="24"/>
          <w:szCs w:val="24"/>
        </w:rPr>
        <w:t xml:space="preserve">ata was </w:t>
      </w:r>
      <w:r w:rsidR="00404B71" w:rsidRPr="00404B71">
        <w:rPr>
          <w:rFonts w:ascii="Times New Roman" w:hAnsi="Times New Roman" w:cs="Times New Roman"/>
          <w:sz w:val="24"/>
          <w:szCs w:val="24"/>
        </w:rPr>
        <w:t>abstracted related to the use of palliative care consultation such as who (physician, practitioner, nurse, etc.) made the initial request for palliative care services, why a consultation was requested, age at time of consultation, and time from consultation until death</w:t>
      </w:r>
      <w:r w:rsidR="00404B71">
        <w:rPr>
          <w:rFonts w:ascii="Times New Roman" w:hAnsi="Times New Roman" w:cs="Times New Roman"/>
          <w:sz w:val="24"/>
          <w:szCs w:val="24"/>
        </w:rPr>
        <w:t xml:space="preserve">.  Additional data related to infant and maternal characteristics was used to describe the sample.  </w:t>
      </w:r>
      <w:r w:rsidR="00175924">
        <w:rPr>
          <w:rFonts w:ascii="Times New Roman" w:hAnsi="Times New Roman" w:cs="Times New Roman"/>
          <w:sz w:val="24"/>
          <w:szCs w:val="24"/>
        </w:rPr>
        <w:t>Data was analyzed via SPSS, version 24.0, using descriptive statistics (means, frequencies, etc.) and logistic regression.</w:t>
      </w:r>
    </w:p>
    <w:p w:rsidR="00063120" w:rsidRPr="004B7EA8" w:rsidRDefault="00CC1954" w:rsidP="00AD3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7EA8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3C29DC" w:rsidRDefault="00BC633F" w:rsidP="00AD37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48E7">
        <w:rPr>
          <w:rFonts w:ascii="Times New Roman" w:hAnsi="Times New Roman" w:cs="Times New Roman"/>
          <w:sz w:val="24"/>
          <w:szCs w:val="24"/>
        </w:rPr>
        <w:t>This chart review showed similarities between infants who did and did not receive formal palliative care consultation.  Logistic regression showed no significance in general characteristic</w:t>
      </w:r>
      <w:r w:rsidR="00167C09">
        <w:rPr>
          <w:rFonts w:ascii="Times New Roman" w:hAnsi="Times New Roman" w:cs="Times New Roman"/>
          <w:sz w:val="24"/>
          <w:szCs w:val="24"/>
        </w:rPr>
        <w:t>s</w:t>
      </w:r>
      <w:r w:rsidR="00DB48E7">
        <w:rPr>
          <w:rFonts w:ascii="Times New Roman" w:hAnsi="Times New Roman" w:cs="Times New Roman"/>
          <w:sz w:val="24"/>
          <w:szCs w:val="24"/>
        </w:rPr>
        <w:t xml:space="preserve"> of infants and mothers, including sex, race, gestation</w:t>
      </w:r>
      <w:r w:rsidR="00820DDF">
        <w:rPr>
          <w:rFonts w:ascii="Times New Roman" w:hAnsi="Times New Roman" w:cs="Times New Roman"/>
          <w:sz w:val="24"/>
          <w:szCs w:val="24"/>
        </w:rPr>
        <w:t xml:space="preserve">al and </w:t>
      </w:r>
      <w:r w:rsidR="00DB48E7">
        <w:rPr>
          <w:rFonts w:ascii="Times New Roman" w:hAnsi="Times New Roman" w:cs="Times New Roman"/>
          <w:sz w:val="24"/>
          <w:szCs w:val="24"/>
        </w:rPr>
        <w:t xml:space="preserve">maternal age, age at admission, age at death, or length of stay, in predicting palliative care consultation.  Groups were also similar with regard to the presence of a do not resuscitate order (DNR), withdrawal of life support (WLS), and occurrence of cardiopulmonary resuscitation (CPR) in the final 48 hours of life.  </w:t>
      </w:r>
      <w:r w:rsidR="000328D9">
        <w:rPr>
          <w:rFonts w:ascii="Times New Roman" w:hAnsi="Times New Roman" w:cs="Times New Roman"/>
          <w:sz w:val="24"/>
          <w:szCs w:val="24"/>
        </w:rPr>
        <w:t xml:space="preserve">In evaluating invasive procedures at end-of-life, </w:t>
      </w:r>
      <w:r w:rsidR="00E00BCD">
        <w:rPr>
          <w:rFonts w:ascii="Times New Roman" w:hAnsi="Times New Roman" w:cs="Times New Roman"/>
          <w:sz w:val="24"/>
          <w:szCs w:val="24"/>
        </w:rPr>
        <w:t>we</w:t>
      </w:r>
      <w:r w:rsidR="000328D9">
        <w:rPr>
          <w:rFonts w:ascii="Times New Roman" w:hAnsi="Times New Roman" w:cs="Times New Roman"/>
          <w:sz w:val="24"/>
          <w:szCs w:val="24"/>
        </w:rPr>
        <w:t xml:space="preserve"> found that i</w:t>
      </w:r>
      <w:r w:rsidR="004B7EA8">
        <w:rPr>
          <w:rFonts w:ascii="Times New Roman" w:hAnsi="Times New Roman" w:cs="Times New Roman"/>
          <w:sz w:val="24"/>
          <w:szCs w:val="24"/>
        </w:rPr>
        <w:t xml:space="preserve">nfants in </w:t>
      </w:r>
      <w:r w:rsidR="000328D9">
        <w:rPr>
          <w:rFonts w:ascii="Times New Roman" w:hAnsi="Times New Roman" w:cs="Times New Roman"/>
          <w:sz w:val="24"/>
          <w:szCs w:val="24"/>
        </w:rPr>
        <w:t>both groups had similar experiences with vascular access and intubation/tracheostomy attempts.  S</w:t>
      </w:r>
      <w:r w:rsidR="004B7EA8">
        <w:rPr>
          <w:rFonts w:ascii="Times New Roman" w:hAnsi="Times New Roman" w:cs="Times New Roman"/>
          <w:sz w:val="24"/>
          <w:szCs w:val="24"/>
        </w:rPr>
        <w:t xml:space="preserve">urgery, placement of interosseous access, abdominal paracentesis/drain placement, and thoracentesis/chest tube placement only </w:t>
      </w:r>
      <w:r w:rsidR="000328D9">
        <w:rPr>
          <w:rFonts w:ascii="Times New Roman" w:hAnsi="Times New Roman" w:cs="Times New Roman"/>
          <w:sz w:val="24"/>
          <w:szCs w:val="24"/>
        </w:rPr>
        <w:t xml:space="preserve">occurred </w:t>
      </w:r>
      <w:r w:rsidR="004B7EA8">
        <w:rPr>
          <w:rFonts w:ascii="Times New Roman" w:hAnsi="Times New Roman" w:cs="Times New Roman"/>
          <w:sz w:val="24"/>
          <w:szCs w:val="24"/>
        </w:rPr>
        <w:t xml:space="preserve">in infants without consultation.  </w:t>
      </w:r>
      <w:r w:rsidR="000328D9">
        <w:rPr>
          <w:rFonts w:ascii="Times New Roman" w:hAnsi="Times New Roman" w:cs="Times New Roman"/>
          <w:sz w:val="24"/>
          <w:szCs w:val="24"/>
        </w:rPr>
        <w:t>However infants with consultations received fewer laboratory tests and fewer transfusions of blood products.</w:t>
      </w:r>
    </w:p>
    <w:p w:rsidR="007061FE" w:rsidRPr="00CC1954" w:rsidRDefault="00CC1954" w:rsidP="00AD37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1954"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3C29DC" w:rsidRDefault="003C29DC" w:rsidP="003C29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While we were unable to determine why some infants received palliative care and other</w:t>
      </w:r>
      <w:r w:rsidR="00603C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did not, the findings of this chart review support the implementation of palliative initiatives in the CHOA NICU.  It is my recommendation </w:t>
      </w:r>
      <w:r>
        <w:rPr>
          <w:rFonts w:ascii="Times New Roman" w:hAnsi="Times New Roman" w:cs="Times New Roman"/>
          <w:sz w:val="24"/>
          <w:szCs w:val="24"/>
        </w:rPr>
        <w:t>that the NICU strive to achieve three objectives:</w:t>
      </w:r>
    </w:p>
    <w:p w:rsidR="001D4BE6" w:rsidRDefault="001D4BE6" w:rsidP="003C29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9DC" w:rsidRDefault="001D4BE6" w:rsidP="003C29DC">
      <w:pPr>
        <w:pStyle w:val="ListParagraph"/>
        <w:numPr>
          <w:ilvl w:val="0"/>
          <w:numId w:val="2"/>
        </w:numPr>
      </w:pPr>
      <w:r>
        <w:rPr>
          <w:b/>
        </w:rPr>
        <w:t>Construct</w:t>
      </w:r>
      <w:r w:rsidR="003C29DC" w:rsidRPr="00CC1954">
        <w:rPr>
          <w:b/>
        </w:rPr>
        <w:t xml:space="preserve"> Guidelines and Algorithms</w:t>
      </w:r>
      <w:r w:rsidR="00CC1954">
        <w:t>-</w:t>
      </w:r>
      <w:r w:rsidR="003C29DC">
        <w:t xml:space="preserve"> to </w:t>
      </w:r>
      <w:r w:rsidR="00953733">
        <w:t xml:space="preserve">effectively </w:t>
      </w:r>
      <w:r w:rsidR="003C29DC">
        <w:t>navigate palliative and end-of-life care</w:t>
      </w:r>
      <w:r w:rsidR="00CC1954">
        <w:t xml:space="preserve">.  Examples of guidelines include order sets, pharmacologic guidelines, nursing care plans, and prompts for referral. </w:t>
      </w:r>
    </w:p>
    <w:p w:rsidR="00CC1954" w:rsidRDefault="00CC1954" w:rsidP="003C29DC">
      <w:pPr>
        <w:pStyle w:val="ListParagraph"/>
        <w:numPr>
          <w:ilvl w:val="0"/>
          <w:numId w:val="2"/>
        </w:numPr>
      </w:pPr>
      <w:r>
        <w:rPr>
          <w:b/>
        </w:rPr>
        <w:t>Provide Staff Education and Training</w:t>
      </w:r>
      <w:r w:rsidRPr="00CC1954">
        <w:t>-</w:t>
      </w:r>
      <w:r w:rsidR="001D4BE6">
        <w:t xml:space="preserve"> which are</w:t>
      </w:r>
      <w:r>
        <w:t xml:space="preserve"> essential in the provision of palliative care </w:t>
      </w:r>
      <w:r w:rsidRPr="00CC1954">
        <w:rPr>
          <w:vertAlign w:val="superscript"/>
        </w:rPr>
        <w:t>[</w:t>
      </w:r>
      <w:r w:rsidR="009321DB">
        <w:rPr>
          <w:vertAlign w:val="superscript"/>
        </w:rPr>
        <w:t>5</w:t>
      </w:r>
      <w:r w:rsidRPr="00CC1954">
        <w:rPr>
          <w:vertAlign w:val="superscript"/>
        </w:rPr>
        <w:t xml:space="preserve">, </w:t>
      </w:r>
      <w:r w:rsidR="009321DB">
        <w:rPr>
          <w:vertAlign w:val="superscript"/>
        </w:rPr>
        <w:t>6</w:t>
      </w:r>
      <w:r w:rsidRPr="00CC1954">
        <w:rPr>
          <w:vertAlign w:val="superscript"/>
        </w:rPr>
        <w:t>]</w:t>
      </w:r>
      <w:r>
        <w:t xml:space="preserve">. </w:t>
      </w:r>
      <w:r w:rsidR="00603C3D">
        <w:t>Education opportunities focused o</w:t>
      </w:r>
      <w:r w:rsidR="00953733">
        <w:t>n palliative and end-of-life care should be offered to interdisciplinary staff providing care to infants with life-threatening o</w:t>
      </w:r>
      <w:r w:rsidR="00603C3D">
        <w:t>r</w:t>
      </w:r>
      <w:r w:rsidR="00953733">
        <w:t xml:space="preserve"> life-limiting illness </w:t>
      </w:r>
      <w:r w:rsidR="00953733" w:rsidRPr="00953733">
        <w:rPr>
          <w:vertAlign w:val="superscript"/>
        </w:rPr>
        <w:t>[</w:t>
      </w:r>
      <w:r w:rsidR="009321DB">
        <w:rPr>
          <w:vertAlign w:val="superscript"/>
        </w:rPr>
        <w:t>7</w:t>
      </w:r>
      <w:r w:rsidR="00953733" w:rsidRPr="00953733">
        <w:rPr>
          <w:vertAlign w:val="superscript"/>
        </w:rPr>
        <w:t>]</w:t>
      </w:r>
      <w:r w:rsidR="00953733">
        <w:t xml:space="preserve">. </w:t>
      </w:r>
    </w:p>
    <w:p w:rsidR="00953733" w:rsidRDefault="00953733" w:rsidP="003C29DC">
      <w:pPr>
        <w:pStyle w:val="ListParagraph"/>
        <w:numPr>
          <w:ilvl w:val="0"/>
          <w:numId w:val="2"/>
        </w:numPr>
      </w:pPr>
      <w:r>
        <w:rPr>
          <w:b/>
        </w:rPr>
        <w:t>Provide Education for Infant Families</w:t>
      </w:r>
      <w:r w:rsidRPr="00953733">
        <w:t>-</w:t>
      </w:r>
      <w:r>
        <w:t xml:space="preserve"> in order to foster open and honest communication </w:t>
      </w:r>
      <w:r w:rsidR="009321DB">
        <w:rPr>
          <w:vertAlign w:val="superscript"/>
        </w:rPr>
        <w:t>[8</w:t>
      </w:r>
      <w:r w:rsidRPr="00953733">
        <w:rPr>
          <w:vertAlign w:val="superscript"/>
        </w:rPr>
        <w:t>]</w:t>
      </w:r>
      <w:r>
        <w:t xml:space="preserve">.  Beginning early in hospitalization, parents should be educated to the purpose of palliative care and options available to them. </w:t>
      </w:r>
    </w:p>
    <w:p w:rsidR="00953733" w:rsidRPr="003C29DC" w:rsidRDefault="00953733" w:rsidP="00953733">
      <w:pPr>
        <w:ind w:left="360"/>
      </w:pPr>
    </w:p>
    <w:p w:rsidR="00C20C62" w:rsidRDefault="00953733" w:rsidP="00C20C6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the clinical </w:t>
      </w:r>
      <w:r w:rsidR="00CF7588">
        <w:rPr>
          <w:rFonts w:ascii="Times New Roman" w:hAnsi="Times New Roman" w:cs="Times New Roman"/>
          <w:sz w:val="24"/>
          <w:szCs w:val="24"/>
        </w:rPr>
        <w:t>suggestions resultant from</w:t>
      </w:r>
      <w:r>
        <w:rPr>
          <w:rFonts w:ascii="Times New Roman" w:hAnsi="Times New Roman" w:cs="Times New Roman"/>
          <w:sz w:val="24"/>
          <w:szCs w:val="24"/>
        </w:rPr>
        <w:t xml:space="preserve"> this work, further analysis into the financial impact of palliative care is warranted.  Infants who have extended stays within the NICU frequently incur charges in excess of $1M </w:t>
      </w:r>
      <w:r w:rsidRPr="00953733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9321D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953733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45044F">
        <w:rPr>
          <w:rFonts w:ascii="Times New Roman" w:hAnsi="Times New Roman" w:cs="Times New Roman"/>
          <w:sz w:val="24"/>
          <w:szCs w:val="24"/>
        </w:rPr>
        <w:t xml:space="preserve">, </w:t>
      </w:r>
      <w:r w:rsidR="0012034C">
        <w:rPr>
          <w:rFonts w:ascii="Times New Roman" w:hAnsi="Times New Roman" w:cs="Times New Roman"/>
          <w:sz w:val="24"/>
          <w:szCs w:val="24"/>
        </w:rPr>
        <w:t>a decrease in</w:t>
      </w:r>
      <w:r w:rsidR="00CF7588">
        <w:rPr>
          <w:rFonts w:ascii="Times New Roman" w:hAnsi="Times New Roman" w:cs="Times New Roman"/>
          <w:sz w:val="24"/>
          <w:szCs w:val="24"/>
        </w:rPr>
        <w:t xml:space="preserve"> the frequency of costly medical procedures </w:t>
      </w:r>
      <w:r w:rsidR="0012034C">
        <w:rPr>
          <w:rFonts w:ascii="Times New Roman" w:hAnsi="Times New Roman" w:cs="Times New Roman"/>
          <w:sz w:val="24"/>
          <w:szCs w:val="24"/>
        </w:rPr>
        <w:t xml:space="preserve">at end-of-life </w:t>
      </w:r>
      <w:r w:rsidR="00CF7588">
        <w:rPr>
          <w:rFonts w:ascii="Times New Roman" w:hAnsi="Times New Roman" w:cs="Times New Roman"/>
          <w:sz w:val="24"/>
          <w:szCs w:val="24"/>
        </w:rPr>
        <w:t>could have significant financial implications.</w:t>
      </w:r>
    </w:p>
    <w:p w:rsidR="00C20C62" w:rsidRDefault="00C20C62" w:rsidP="00C20C62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C20C62" w:rsidRPr="00BC633F" w:rsidRDefault="00C20C62" w:rsidP="00C20C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33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7732A0" w:rsidRDefault="00C20C62" w:rsidP="00C20C6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mission of this project is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061FE">
        <w:rPr>
          <w:rFonts w:ascii="Times New Roman" w:hAnsi="Times New Roman" w:cs="Times New Roman"/>
          <w:color w:val="000000" w:themeColor="text1"/>
          <w:sz w:val="24"/>
          <w:szCs w:val="24"/>
        </w:rPr>
        <w:t>o deliver encompassing and empathetic care to infants, and families of infants, with life-limiting or life-threatening conditions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Studies have shown that using</w:t>
      </w:r>
      <w:r w:rsidRPr="007732A0">
        <w:rPr>
          <w:rFonts w:ascii="Times New Roman" w:hAnsi="Times New Roman" w:cs="Times New Roman"/>
          <w:sz w:val="24"/>
          <w:szCs w:val="24"/>
        </w:rPr>
        <w:t xml:space="preserve"> palliative care teams and palliative initiatives (protocols, order sets, nurs</w:t>
      </w:r>
      <w:r>
        <w:rPr>
          <w:rFonts w:ascii="Times New Roman" w:hAnsi="Times New Roman" w:cs="Times New Roman"/>
          <w:sz w:val="24"/>
          <w:szCs w:val="24"/>
        </w:rPr>
        <w:t>ing care plans, staff education</w:t>
      </w:r>
      <w:r w:rsidRPr="007732A0">
        <w:rPr>
          <w:rFonts w:ascii="Times New Roman" w:hAnsi="Times New Roman" w:cs="Times New Roman"/>
          <w:sz w:val="24"/>
          <w:szCs w:val="24"/>
        </w:rPr>
        <w:t>) increase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732A0">
        <w:rPr>
          <w:rFonts w:ascii="Times New Roman" w:hAnsi="Times New Roman" w:cs="Times New Roman"/>
          <w:sz w:val="24"/>
          <w:szCs w:val="24"/>
        </w:rPr>
        <w:t xml:space="preserve"> choosing comfor</w:t>
      </w:r>
      <w:r>
        <w:rPr>
          <w:rFonts w:ascii="Times New Roman" w:hAnsi="Times New Roman" w:cs="Times New Roman"/>
          <w:sz w:val="24"/>
          <w:szCs w:val="24"/>
        </w:rPr>
        <w:t>t care as a care-goal, decreases</w:t>
      </w:r>
      <w:r w:rsidRPr="007732A0">
        <w:rPr>
          <w:rFonts w:ascii="Times New Roman" w:hAnsi="Times New Roman" w:cs="Times New Roman"/>
          <w:sz w:val="24"/>
          <w:szCs w:val="24"/>
        </w:rPr>
        <w:t xml:space="preserve"> unnecessary m</w:t>
      </w:r>
      <w:r>
        <w:rPr>
          <w:rFonts w:ascii="Times New Roman" w:hAnsi="Times New Roman" w:cs="Times New Roman"/>
          <w:sz w:val="24"/>
          <w:szCs w:val="24"/>
        </w:rPr>
        <w:t>edical procedures, and increases</w:t>
      </w:r>
      <w:r w:rsidRPr="007732A0">
        <w:rPr>
          <w:rFonts w:ascii="Times New Roman" w:hAnsi="Times New Roman" w:cs="Times New Roman"/>
          <w:sz w:val="24"/>
          <w:szCs w:val="24"/>
        </w:rPr>
        <w:t xml:space="preserve"> supportive service</w:t>
      </w:r>
      <w:r>
        <w:rPr>
          <w:rFonts w:ascii="Times New Roman" w:hAnsi="Times New Roman" w:cs="Times New Roman"/>
          <w:sz w:val="24"/>
          <w:szCs w:val="24"/>
        </w:rPr>
        <w:t xml:space="preserve">s for infants and families in the NICU </w:t>
      </w:r>
      <w:r w:rsidRPr="005966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 w:rsidRPr="0059662A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7732A0">
        <w:rPr>
          <w:rFonts w:ascii="Times New Roman" w:hAnsi="Times New Roman" w:cs="Times New Roman"/>
          <w:sz w:val="24"/>
          <w:szCs w:val="24"/>
        </w:rPr>
        <w:t xml:space="preserve">.  </w:t>
      </w:r>
      <w:r w:rsidR="00344DB1">
        <w:rPr>
          <w:rFonts w:ascii="Times New Roman" w:hAnsi="Times New Roman" w:cs="Times New Roman"/>
          <w:sz w:val="24"/>
          <w:szCs w:val="24"/>
        </w:rPr>
        <w:t xml:space="preserve">By working to standardize care and to educate staff in palliative care, the mission of this project can come to fruition.  </w:t>
      </w:r>
      <w:r w:rsidR="007732A0">
        <w:rPr>
          <w:rFonts w:ascii="Times New Roman" w:hAnsi="Times New Roman" w:cs="Times New Roman"/>
          <w:sz w:val="24"/>
          <w:szCs w:val="24"/>
        </w:rPr>
        <w:br w:type="page"/>
      </w:r>
    </w:p>
    <w:p w:rsidR="00C20C62" w:rsidRDefault="00C20C62" w:rsidP="00C20C62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C20C62" w:rsidRDefault="00C20C62" w:rsidP="00C20C62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CF7588" w:rsidRDefault="00CF7588" w:rsidP="00CF7588">
      <w:pPr>
        <w:pStyle w:val="ListParagraph"/>
        <w:numPr>
          <w:ilvl w:val="0"/>
          <w:numId w:val="1"/>
        </w:numPr>
        <w:spacing w:line="480" w:lineRule="auto"/>
      </w:pPr>
      <w:r w:rsidRPr="00CF7588">
        <w:t xml:space="preserve">Philip, A. G. (2005). The evolution of neonatology. </w:t>
      </w:r>
      <w:r w:rsidRPr="00CF7588">
        <w:rPr>
          <w:i/>
        </w:rPr>
        <w:t>Pediatric research, 58</w:t>
      </w:r>
      <w:r w:rsidRPr="00CF7588">
        <w:t>(4), 799-815.</w:t>
      </w:r>
    </w:p>
    <w:p w:rsidR="007732A0" w:rsidRPr="006C5760" w:rsidRDefault="007732A0" w:rsidP="007732A0">
      <w:pPr>
        <w:pStyle w:val="ListParagraph"/>
        <w:numPr>
          <w:ilvl w:val="0"/>
          <w:numId w:val="1"/>
        </w:numPr>
        <w:spacing w:line="480" w:lineRule="auto"/>
        <w:ind w:left="720" w:hanging="720"/>
        <w:rPr>
          <w:shd w:val="clear" w:color="auto" w:fill="FFFFFF"/>
        </w:rPr>
      </w:pPr>
      <w:r w:rsidRPr="006C5760">
        <w:rPr>
          <w:shd w:val="clear" w:color="auto" w:fill="FFFFFF"/>
        </w:rPr>
        <w:t xml:space="preserve">World Health Organization. (2015). WHO definition of palliative care. Available at </w:t>
      </w:r>
      <w:hyperlink r:id="rId5" w:history="1">
        <w:r w:rsidRPr="00D667F6">
          <w:rPr>
            <w:rStyle w:val="Hyperlink"/>
            <w:shd w:val="clear" w:color="auto" w:fill="FFFFFF"/>
          </w:rPr>
          <w:t>http://www.who.int/cancer/palliative/definition/en/</w:t>
        </w:r>
      </w:hyperlink>
    </w:p>
    <w:p w:rsidR="00CC1954" w:rsidRDefault="00CC1954" w:rsidP="00CC1954">
      <w:pPr>
        <w:pStyle w:val="ListParagraph"/>
        <w:numPr>
          <w:ilvl w:val="0"/>
          <w:numId w:val="1"/>
        </w:numPr>
        <w:spacing w:after="160" w:line="480" w:lineRule="auto"/>
        <w:ind w:left="720" w:hanging="720"/>
      </w:pPr>
      <w:r w:rsidRPr="006C5760">
        <w:t xml:space="preserve">Catlin, A., Brandon, D., Wool, C., Mendes, J., &amp; Barnum, B. (Eds.). (2015). Palliative and end-of-life care for newborns and infants: Position statement #3063. </w:t>
      </w:r>
      <w:r w:rsidRPr="006C5760">
        <w:rPr>
          <w:i/>
        </w:rPr>
        <w:t>National Association of Neonatal Nurses</w:t>
      </w:r>
      <w:r w:rsidRPr="006C5760">
        <w:t xml:space="preserve">. Available at </w:t>
      </w:r>
      <w:hyperlink r:id="rId6" w:history="1">
        <w:r w:rsidRPr="006C5760">
          <w:rPr>
            <w:rStyle w:val="Hyperlink"/>
            <w:color w:val="auto"/>
          </w:rPr>
          <w:t>http://www.nannp.org/Content/publications.html</w:t>
        </w:r>
      </w:hyperlink>
      <w:r>
        <w:t>.</w:t>
      </w:r>
    </w:p>
    <w:p w:rsidR="00C67DA7" w:rsidRPr="006C5760" w:rsidRDefault="00C67DA7" w:rsidP="00C67DA7">
      <w:pPr>
        <w:pStyle w:val="ListParagraph"/>
        <w:numPr>
          <w:ilvl w:val="0"/>
          <w:numId w:val="1"/>
        </w:numPr>
        <w:spacing w:line="480" w:lineRule="auto"/>
        <w:ind w:left="720" w:hanging="720"/>
      </w:pPr>
      <w:proofErr w:type="spellStart"/>
      <w:r w:rsidRPr="006C5760">
        <w:t>Samsel</w:t>
      </w:r>
      <w:proofErr w:type="spellEnd"/>
      <w:r w:rsidRPr="006C5760">
        <w:t xml:space="preserve">, C., &amp; </w:t>
      </w:r>
      <w:proofErr w:type="spellStart"/>
      <w:r w:rsidRPr="006C5760">
        <w:t>Lechner</w:t>
      </w:r>
      <w:proofErr w:type="spellEnd"/>
      <w:r w:rsidRPr="006C5760">
        <w:t xml:space="preserve">, B. E. (2015). End-of-life care in a regional level IV neonatal intensive care unit after implementation of a palliative care initiative. </w:t>
      </w:r>
      <w:r w:rsidRPr="006C5760">
        <w:rPr>
          <w:i/>
        </w:rPr>
        <w:t>Journal of Perinatology, 35</w:t>
      </w:r>
      <w:r w:rsidRPr="006C5760">
        <w:t>(3), 223-228.</w:t>
      </w:r>
    </w:p>
    <w:p w:rsidR="00C67DA7" w:rsidRDefault="00C67DA7" w:rsidP="00C67DA7">
      <w:pPr>
        <w:pStyle w:val="ListParagraph"/>
        <w:numPr>
          <w:ilvl w:val="0"/>
          <w:numId w:val="1"/>
        </w:numPr>
        <w:spacing w:line="480" w:lineRule="auto"/>
        <w:ind w:left="720" w:hanging="720"/>
        <w:rPr>
          <w:shd w:val="clear" w:color="auto" w:fill="FFFFFF"/>
        </w:rPr>
      </w:pPr>
      <w:proofErr w:type="spellStart"/>
      <w:r w:rsidRPr="006C5760">
        <w:rPr>
          <w:shd w:val="clear" w:color="auto" w:fill="FFFFFF"/>
        </w:rPr>
        <w:t>Pierucci</w:t>
      </w:r>
      <w:proofErr w:type="spellEnd"/>
      <w:r w:rsidRPr="006C5760">
        <w:rPr>
          <w:shd w:val="clear" w:color="auto" w:fill="FFFFFF"/>
        </w:rPr>
        <w:t xml:space="preserve">, R. L., Kirby, R. S., &amp; </w:t>
      </w:r>
      <w:proofErr w:type="spellStart"/>
      <w:r w:rsidRPr="006C5760">
        <w:rPr>
          <w:shd w:val="clear" w:color="auto" w:fill="FFFFFF"/>
        </w:rPr>
        <w:t>Leuthner</w:t>
      </w:r>
      <w:proofErr w:type="spellEnd"/>
      <w:r w:rsidRPr="006C5760">
        <w:rPr>
          <w:shd w:val="clear" w:color="auto" w:fill="FFFFFF"/>
        </w:rPr>
        <w:t>, S. R. (2001). End-of-life care for neonates and infants: The experience and effects of a palliative care consultation service.</w:t>
      </w:r>
      <w:r w:rsidRPr="006C5760">
        <w:rPr>
          <w:rStyle w:val="apple-converted-space"/>
          <w:shd w:val="clear" w:color="auto" w:fill="FFFFFF"/>
        </w:rPr>
        <w:t> </w:t>
      </w:r>
      <w:r w:rsidRPr="006C5760">
        <w:rPr>
          <w:i/>
          <w:iCs/>
          <w:shd w:val="clear" w:color="auto" w:fill="FFFFFF"/>
        </w:rPr>
        <w:t>Pediatrics</w:t>
      </w:r>
      <w:r w:rsidRPr="006C5760">
        <w:rPr>
          <w:shd w:val="clear" w:color="auto" w:fill="FFFFFF"/>
        </w:rPr>
        <w:t>,</w:t>
      </w:r>
      <w:r w:rsidRPr="006C5760">
        <w:rPr>
          <w:rStyle w:val="apple-converted-space"/>
          <w:shd w:val="clear" w:color="auto" w:fill="FFFFFF"/>
        </w:rPr>
        <w:t> </w:t>
      </w:r>
      <w:r w:rsidRPr="006C5760">
        <w:rPr>
          <w:i/>
          <w:iCs/>
          <w:shd w:val="clear" w:color="auto" w:fill="FFFFFF"/>
        </w:rPr>
        <w:t>108</w:t>
      </w:r>
      <w:r w:rsidRPr="006C5760">
        <w:rPr>
          <w:shd w:val="clear" w:color="auto" w:fill="FFFFFF"/>
        </w:rPr>
        <w:t>(3), 653-660.</w:t>
      </w:r>
    </w:p>
    <w:p w:rsidR="00CC1954" w:rsidRPr="006C5760" w:rsidRDefault="00CC1954" w:rsidP="00CC1954">
      <w:pPr>
        <w:pStyle w:val="ListParagraph"/>
        <w:numPr>
          <w:ilvl w:val="0"/>
          <w:numId w:val="1"/>
        </w:numPr>
        <w:spacing w:after="160" w:line="480" w:lineRule="auto"/>
        <w:ind w:left="720" w:hanging="720"/>
      </w:pPr>
      <w:r w:rsidRPr="006C5760">
        <w:t>Institute of Medicine, Field, M.J., Behrman, R.E (Eds.)</w:t>
      </w:r>
      <w:r>
        <w:t xml:space="preserve">. (2003). </w:t>
      </w:r>
      <w:proofErr w:type="gramStart"/>
      <w:r w:rsidRPr="00D667F6">
        <w:rPr>
          <w:i/>
        </w:rPr>
        <w:t>When</w:t>
      </w:r>
      <w:proofErr w:type="gramEnd"/>
      <w:r w:rsidRPr="00D667F6">
        <w:rPr>
          <w:i/>
        </w:rPr>
        <w:t xml:space="preserve"> children die: Improving palliative and end-of-life care for children and their families</w:t>
      </w:r>
      <w:r w:rsidRPr="006C5760">
        <w:t>.  Washington, DC: The National Academies Press.</w:t>
      </w:r>
      <w:bookmarkStart w:id="0" w:name="_GoBack"/>
      <w:bookmarkEnd w:id="0"/>
    </w:p>
    <w:p w:rsidR="00953733" w:rsidRPr="006C5760" w:rsidRDefault="00953733" w:rsidP="00953733">
      <w:pPr>
        <w:pStyle w:val="ListParagraph"/>
        <w:numPr>
          <w:ilvl w:val="0"/>
          <w:numId w:val="1"/>
        </w:numPr>
        <w:spacing w:line="480" w:lineRule="auto"/>
        <w:ind w:left="720" w:hanging="720"/>
        <w:rPr>
          <w:shd w:val="clear" w:color="auto" w:fill="FFFFFF"/>
        </w:rPr>
      </w:pPr>
      <w:proofErr w:type="spellStart"/>
      <w:r w:rsidRPr="006C5760">
        <w:rPr>
          <w:shd w:val="clear" w:color="auto" w:fill="FFFFFF"/>
        </w:rPr>
        <w:t>Feudtner</w:t>
      </w:r>
      <w:proofErr w:type="spellEnd"/>
      <w:r w:rsidRPr="006C5760">
        <w:rPr>
          <w:shd w:val="clear" w:color="auto" w:fill="FFFFFF"/>
        </w:rPr>
        <w:t xml:space="preserve">, C., </w:t>
      </w:r>
      <w:proofErr w:type="spellStart"/>
      <w:r w:rsidRPr="006C5760">
        <w:rPr>
          <w:shd w:val="clear" w:color="auto" w:fill="FFFFFF"/>
        </w:rPr>
        <w:t>Friebert</w:t>
      </w:r>
      <w:proofErr w:type="spellEnd"/>
      <w:r w:rsidRPr="006C5760">
        <w:rPr>
          <w:shd w:val="clear" w:color="auto" w:fill="FFFFFF"/>
        </w:rPr>
        <w:t xml:space="preserve">, S., Jewell, J., Carter, B., Hood, M., </w:t>
      </w:r>
      <w:proofErr w:type="spellStart"/>
      <w:r w:rsidRPr="006C5760">
        <w:rPr>
          <w:shd w:val="clear" w:color="auto" w:fill="FFFFFF"/>
        </w:rPr>
        <w:t>Imaizumi</w:t>
      </w:r>
      <w:proofErr w:type="spellEnd"/>
      <w:r w:rsidRPr="006C5760">
        <w:rPr>
          <w:shd w:val="clear" w:color="auto" w:fill="FFFFFF"/>
        </w:rPr>
        <w:t xml:space="preserve">, S., &amp; </w:t>
      </w:r>
      <w:proofErr w:type="spellStart"/>
      <w:r w:rsidRPr="006C5760">
        <w:rPr>
          <w:shd w:val="clear" w:color="auto" w:fill="FFFFFF"/>
        </w:rPr>
        <w:t>Komatz</w:t>
      </w:r>
      <w:proofErr w:type="spellEnd"/>
      <w:r w:rsidRPr="006C5760">
        <w:rPr>
          <w:shd w:val="clear" w:color="auto" w:fill="FFFFFF"/>
        </w:rPr>
        <w:t>, K. (2013). Pediatric palliative care and hospice care commitments, guidelines, and recommendations.</w:t>
      </w:r>
      <w:r w:rsidRPr="006C5760">
        <w:rPr>
          <w:rStyle w:val="apple-converted-space"/>
          <w:shd w:val="clear" w:color="auto" w:fill="FFFFFF"/>
        </w:rPr>
        <w:t> </w:t>
      </w:r>
      <w:r w:rsidRPr="006C5760">
        <w:rPr>
          <w:i/>
          <w:iCs/>
          <w:shd w:val="clear" w:color="auto" w:fill="FFFFFF"/>
        </w:rPr>
        <w:t>Pediatrics</w:t>
      </w:r>
      <w:r w:rsidRPr="006C5760">
        <w:rPr>
          <w:shd w:val="clear" w:color="auto" w:fill="FFFFFF"/>
        </w:rPr>
        <w:t>,</w:t>
      </w:r>
      <w:r w:rsidRPr="006C5760">
        <w:rPr>
          <w:rStyle w:val="apple-converted-space"/>
          <w:shd w:val="clear" w:color="auto" w:fill="FFFFFF"/>
        </w:rPr>
        <w:t> </w:t>
      </w:r>
      <w:r w:rsidRPr="006C5760">
        <w:rPr>
          <w:i/>
          <w:iCs/>
          <w:shd w:val="clear" w:color="auto" w:fill="FFFFFF"/>
        </w:rPr>
        <w:t>132</w:t>
      </w:r>
      <w:r w:rsidRPr="006C5760">
        <w:rPr>
          <w:shd w:val="clear" w:color="auto" w:fill="FFFFFF"/>
        </w:rPr>
        <w:t>(5), 966-972.</w:t>
      </w:r>
    </w:p>
    <w:p w:rsidR="00953733" w:rsidRPr="001C4D6A" w:rsidRDefault="00953733" w:rsidP="00953733">
      <w:pPr>
        <w:pStyle w:val="ListParagraph"/>
        <w:numPr>
          <w:ilvl w:val="0"/>
          <w:numId w:val="1"/>
        </w:numPr>
        <w:spacing w:after="160" w:line="480" w:lineRule="auto"/>
        <w:ind w:left="720" w:hanging="720"/>
      </w:pPr>
      <w:proofErr w:type="spellStart"/>
      <w:r w:rsidRPr="006C5760">
        <w:rPr>
          <w:shd w:val="clear" w:color="auto" w:fill="FFFFFF"/>
        </w:rPr>
        <w:t>Henner</w:t>
      </w:r>
      <w:proofErr w:type="spellEnd"/>
      <w:r w:rsidRPr="006C5760">
        <w:rPr>
          <w:shd w:val="clear" w:color="auto" w:fill="FFFFFF"/>
        </w:rPr>
        <w:t>, N., &amp; Boss, R. D. (2017, February). Neonatologist training in communication and palliative care. In</w:t>
      </w:r>
      <w:r w:rsidRPr="006C5760">
        <w:rPr>
          <w:rStyle w:val="apple-converted-space"/>
          <w:shd w:val="clear" w:color="auto" w:fill="FFFFFF"/>
        </w:rPr>
        <w:t> </w:t>
      </w:r>
      <w:r w:rsidRPr="006C5760">
        <w:rPr>
          <w:i/>
          <w:iCs/>
          <w:shd w:val="clear" w:color="auto" w:fill="FFFFFF"/>
        </w:rPr>
        <w:t>Seminars in Perinatology</w:t>
      </w:r>
      <w:r w:rsidRPr="006C5760">
        <w:rPr>
          <w:shd w:val="clear" w:color="auto" w:fill="FFFFFF"/>
        </w:rPr>
        <w:t>. WB Saunders.</w:t>
      </w:r>
    </w:p>
    <w:p w:rsidR="00953733" w:rsidRPr="006C5760" w:rsidRDefault="00953733" w:rsidP="00953733">
      <w:pPr>
        <w:pStyle w:val="ListParagraph"/>
        <w:numPr>
          <w:ilvl w:val="0"/>
          <w:numId w:val="1"/>
        </w:numPr>
        <w:spacing w:after="160" w:line="480" w:lineRule="auto"/>
        <w:ind w:left="720" w:hanging="720"/>
      </w:pPr>
      <w:r>
        <w:t xml:space="preserve">Williams-Reade, J., </w:t>
      </w:r>
      <w:proofErr w:type="spellStart"/>
      <w:r>
        <w:t>Lamson</w:t>
      </w:r>
      <w:proofErr w:type="spellEnd"/>
      <w:r>
        <w:t xml:space="preserve">, A. L., Knight, S. M., White, M. B., Ballard, S. M., &amp; Desai, P. P. (2013). </w:t>
      </w:r>
      <w:r w:rsidRPr="00AD250D">
        <w:t>The clinical, operational, and financial worlds of neonatal palliative care: A focused ethnography</w:t>
      </w:r>
      <w:r>
        <w:t xml:space="preserve">. </w:t>
      </w:r>
      <w:r w:rsidRPr="000C0B71">
        <w:rPr>
          <w:i/>
        </w:rPr>
        <w:t>Palliative and Supportive Care, 13</w:t>
      </w:r>
      <w:r>
        <w:t xml:space="preserve">(2). </w:t>
      </w:r>
    </w:p>
    <w:p w:rsidR="00CC1954" w:rsidRPr="006C5760" w:rsidRDefault="00CC1954" w:rsidP="00A55D8D">
      <w:pPr>
        <w:pStyle w:val="ListParagraph"/>
        <w:spacing w:line="480" w:lineRule="auto"/>
        <w:rPr>
          <w:shd w:val="clear" w:color="auto" w:fill="FFFFFF"/>
        </w:rPr>
      </w:pPr>
    </w:p>
    <w:p w:rsidR="007732A0" w:rsidRPr="007061FE" w:rsidRDefault="007732A0" w:rsidP="00AD37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2A0" w:rsidRPr="007061FE" w:rsidSect="00A55D8D">
      <w:pgSz w:w="12240" w:h="15840"/>
      <w:pgMar w:top="1440" w:right="1440" w:bottom="1440" w:left="1440" w:header="720" w:footer="720" w:gutter="0"/>
      <w:pgBorders w:offsetFrom="page">
        <w:top w:val="double" w:sz="6" w:space="24" w:color="538135" w:themeColor="accent6" w:themeShade="BF"/>
        <w:left w:val="double" w:sz="6" w:space="24" w:color="538135" w:themeColor="accent6" w:themeShade="BF"/>
        <w:bottom w:val="double" w:sz="6" w:space="24" w:color="538135" w:themeColor="accent6" w:themeShade="BF"/>
        <w:right w:val="double" w:sz="6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6779A"/>
    <w:multiLevelType w:val="hybridMultilevel"/>
    <w:tmpl w:val="5C66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C5AA2"/>
    <w:multiLevelType w:val="hybridMultilevel"/>
    <w:tmpl w:val="D332DCC2"/>
    <w:lvl w:ilvl="0" w:tplc="8200AB3C">
      <w:start w:val="1"/>
      <w:numFmt w:val="decimal"/>
      <w:lvlText w:val="[%1]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FE"/>
    <w:rsid w:val="000328D9"/>
    <w:rsid w:val="00063120"/>
    <w:rsid w:val="0012034C"/>
    <w:rsid w:val="00167C09"/>
    <w:rsid w:val="00175924"/>
    <w:rsid w:val="001D4BE6"/>
    <w:rsid w:val="0026022D"/>
    <w:rsid w:val="002C7281"/>
    <w:rsid w:val="00344DB1"/>
    <w:rsid w:val="003C0A9D"/>
    <w:rsid w:val="003C29DC"/>
    <w:rsid w:val="00404B71"/>
    <w:rsid w:val="0045044F"/>
    <w:rsid w:val="004B7EA8"/>
    <w:rsid w:val="004C0105"/>
    <w:rsid w:val="0059662A"/>
    <w:rsid w:val="00603C3D"/>
    <w:rsid w:val="007061FE"/>
    <w:rsid w:val="007732A0"/>
    <w:rsid w:val="00820DDF"/>
    <w:rsid w:val="008D0466"/>
    <w:rsid w:val="009321DB"/>
    <w:rsid w:val="00953733"/>
    <w:rsid w:val="00980E83"/>
    <w:rsid w:val="00A55D8D"/>
    <w:rsid w:val="00A84747"/>
    <w:rsid w:val="00AD374B"/>
    <w:rsid w:val="00BC4E8F"/>
    <w:rsid w:val="00BC633F"/>
    <w:rsid w:val="00C20C62"/>
    <w:rsid w:val="00C67DA7"/>
    <w:rsid w:val="00CC1954"/>
    <w:rsid w:val="00CF7588"/>
    <w:rsid w:val="00D1433B"/>
    <w:rsid w:val="00D217E6"/>
    <w:rsid w:val="00DB48E7"/>
    <w:rsid w:val="00E00BCD"/>
    <w:rsid w:val="00E10D36"/>
    <w:rsid w:val="00F1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CA9C9-E4D2-4390-AF2E-559D0410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2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3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7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nnp.org/Content/publications.html" TargetMode="External"/><Relationship Id="rId5" Type="http://schemas.openxmlformats.org/officeDocument/2006/relationships/hyperlink" Target="http://www.who.int/cancer/palliative/definition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McLaughlin</dc:creator>
  <cp:keywords/>
  <dc:description/>
  <cp:lastModifiedBy>Sonya McLaughlin</cp:lastModifiedBy>
  <cp:revision>29</cp:revision>
  <dcterms:created xsi:type="dcterms:W3CDTF">2017-12-05T23:53:00Z</dcterms:created>
  <dcterms:modified xsi:type="dcterms:W3CDTF">2017-12-06T04:33:00Z</dcterms:modified>
</cp:coreProperties>
</file>